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131" w:rsidRDefault="006810F7" w:rsidP="006810F7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7F1131">
        <w:rPr>
          <w:rFonts w:ascii="Times New Roman" w:hAnsi="Times New Roman"/>
          <w:b/>
          <w:sz w:val="24"/>
          <w:lang w:val="uk-UA"/>
        </w:rPr>
        <w:t xml:space="preserve">МАТЕМАТИКИ ТА </w:t>
      </w:r>
      <w:r>
        <w:rPr>
          <w:rFonts w:ascii="Times New Roman" w:hAnsi="Times New Roman"/>
          <w:b/>
          <w:sz w:val="24"/>
          <w:lang w:val="uk-UA"/>
        </w:rPr>
        <w:t>ІНФОРМАТИКИ</w:t>
      </w:r>
    </w:p>
    <w:p w:rsidR="006810F7" w:rsidRDefault="007F1131" w:rsidP="006810F7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І МЕТОДИКИ НАВЧАННЯ</w:t>
      </w:r>
    </w:p>
    <w:p w:rsidR="006810F7" w:rsidRPr="005643B3" w:rsidRDefault="006810F7" w:rsidP="006810F7">
      <w:pPr>
        <w:pStyle w:val="a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6810F7" w:rsidRDefault="006810F7" w:rsidP="006810F7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6810F7" w:rsidRDefault="006810F7" w:rsidP="006810F7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Style w:val="a4"/>
        <w:tblW w:w="1049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8"/>
        <w:gridCol w:w="2414"/>
        <w:gridCol w:w="4525"/>
        <w:gridCol w:w="2134"/>
      </w:tblGrid>
      <w:tr w:rsidR="006810F7" w:rsidTr="000A305A">
        <w:trPr>
          <w:trHeight w:val="667"/>
        </w:trPr>
        <w:tc>
          <w:tcPr>
            <w:tcW w:w="1418" w:type="dxa"/>
            <w:hideMark/>
          </w:tcPr>
          <w:p w:rsidR="006810F7" w:rsidRDefault="006810F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414" w:type="dxa"/>
            <w:hideMark/>
          </w:tcPr>
          <w:p w:rsidR="006810F7" w:rsidRDefault="006810F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525" w:type="dxa"/>
            <w:hideMark/>
          </w:tcPr>
          <w:p w:rsidR="006810F7" w:rsidRDefault="006810F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134" w:type="dxa"/>
            <w:hideMark/>
          </w:tcPr>
          <w:p w:rsidR="006810F7" w:rsidRDefault="006810F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085C46" w:rsidTr="000A305A">
        <w:trPr>
          <w:trHeight w:val="434"/>
        </w:trPr>
        <w:tc>
          <w:tcPr>
            <w:tcW w:w="1418" w:type="dxa"/>
            <w:hideMark/>
          </w:tcPr>
          <w:p w:rsidR="00085C46" w:rsidRPr="00332CEB" w:rsidRDefault="00085C46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896 /21</w:t>
            </w:r>
          </w:p>
        </w:tc>
        <w:tc>
          <w:tcPr>
            <w:tcW w:w="2414" w:type="dxa"/>
          </w:tcPr>
          <w:p w:rsidR="00085C46" w:rsidRPr="00332CEB" w:rsidRDefault="00085C46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Бичук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Тетяна Вікторівна</w:t>
            </w:r>
            <w:bookmarkStart w:id="0" w:name="_GoBack"/>
            <w:bookmarkEnd w:id="0"/>
          </w:p>
        </w:tc>
        <w:tc>
          <w:tcPr>
            <w:tcW w:w="4525" w:type="dxa"/>
          </w:tcPr>
          <w:p w:rsidR="00085C46" w:rsidRPr="00332CEB" w:rsidRDefault="00085C46" w:rsidP="0065366E">
            <w:pPr>
              <w:spacing w:line="240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Розробка онлайн бібліотеки для загальноосвітніх навчальних закладів</w:t>
            </w:r>
          </w:p>
        </w:tc>
        <w:tc>
          <w:tcPr>
            <w:tcW w:w="2134" w:type="dxa"/>
          </w:tcPr>
          <w:p w:rsidR="00085C46" w:rsidRPr="00332CEB" w:rsidRDefault="00085C46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Власій О.О.</w:t>
            </w:r>
          </w:p>
        </w:tc>
      </w:tr>
      <w:tr w:rsidR="00085C46" w:rsidTr="000A305A">
        <w:trPr>
          <w:trHeight w:val="444"/>
        </w:trPr>
        <w:tc>
          <w:tcPr>
            <w:tcW w:w="1418" w:type="dxa"/>
          </w:tcPr>
          <w:p w:rsidR="00085C46" w:rsidRPr="00332CEB" w:rsidRDefault="00085C46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897 /21</w:t>
            </w:r>
          </w:p>
        </w:tc>
        <w:tc>
          <w:tcPr>
            <w:tcW w:w="2414" w:type="dxa"/>
          </w:tcPr>
          <w:p w:rsidR="00085C46" w:rsidRPr="00332CEB" w:rsidRDefault="00085C46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Білінкевич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Назар Олексійович</w:t>
            </w:r>
          </w:p>
        </w:tc>
        <w:tc>
          <w:tcPr>
            <w:tcW w:w="4525" w:type="dxa"/>
          </w:tcPr>
          <w:p w:rsidR="00085C46" w:rsidRPr="00332CEB" w:rsidRDefault="00085C46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Розв’язування прикладних задач в курсі математики профільної школи</w:t>
            </w:r>
          </w:p>
        </w:tc>
        <w:tc>
          <w:tcPr>
            <w:tcW w:w="2134" w:type="dxa"/>
          </w:tcPr>
          <w:p w:rsidR="00085C46" w:rsidRPr="00332CEB" w:rsidRDefault="00085C46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Никифорчин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І. В.</w:t>
            </w:r>
          </w:p>
        </w:tc>
      </w:tr>
      <w:tr w:rsidR="00332CEB" w:rsidTr="000A305A">
        <w:trPr>
          <w:trHeight w:val="687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898 /21</w:t>
            </w:r>
          </w:p>
        </w:tc>
        <w:tc>
          <w:tcPr>
            <w:tcW w:w="2414" w:type="dxa"/>
          </w:tcPr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Бойко Світлана Володимирівна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Методологія створення і використання інформаційних моделей для розв’язування задач із різних предметних галузей у шкільному курсі інформатики</w:t>
            </w:r>
          </w:p>
        </w:tc>
        <w:tc>
          <w:tcPr>
            <w:tcW w:w="2134" w:type="dxa"/>
          </w:tcPr>
          <w:p w:rsidR="00332CEB" w:rsidRPr="00332CEB" w:rsidRDefault="00332CEB" w:rsidP="0065366E">
            <w:pPr>
              <w:spacing w:line="274" w:lineRule="exact"/>
              <w:ind w:left="34"/>
              <w:rPr>
                <w:rStyle w:val="20"/>
                <w:rFonts w:eastAsiaTheme="minorEastAsia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Дрінь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Б.М.</w:t>
            </w:r>
          </w:p>
          <w:p w:rsidR="00332CEB" w:rsidRPr="00332CEB" w:rsidRDefault="00332CEB" w:rsidP="0065366E">
            <w:pPr>
              <w:spacing w:line="274" w:lineRule="exact"/>
              <w:ind w:left="34"/>
              <w:rPr>
                <w:rStyle w:val="20"/>
                <w:rFonts w:eastAsiaTheme="minorEastAsia"/>
              </w:rPr>
            </w:pPr>
          </w:p>
          <w:p w:rsidR="00332CEB" w:rsidRPr="00332CEB" w:rsidRDefault="00332CEB" w:rsidP="0065366E">
            <w:pPr>
              <w:spacing w:line="274" w:lineRule="exact"/>
              <w:ind w:left="34"/>
              <w:rPr>
                <w:rStyle w:val="20"/>
                <w:rFonts w:eastAsiaTheme="minorEastAsia"/>
              </w:rPr>
            </w:pPr>
          </w:p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CEB" w:rsidTr="000A305A">
        <w:trPr>
          <w:trHeight w:val="687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899 /21</w:t>
            </w:r>
          </w:p>
        </w:tc>
        <w:tc>
          <w:tcPr>
            <w:tcW w:w="2414" w:type="dxa"/>
          </w:tcPr>
          <w:p w:rsidR="00332CEB" w:rsidRPr="00332CEB" w:rsidRDefault="00332CEB" w:rsidP="00751806">
            <w:pPr>
              <w:spacing w:line="274" w:lineRule="exact"/>
              <w:ind w:left="34" w:right="-10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Вівчарчук</w:t>
            </w:r>
            <w:proofErr w:type="spellEnd"/>
          </w:p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Людмила</w:t>
            </w:r>
          </w:p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Василівна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spacing w:line="269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ОеоОеЬга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як інноваційний засіб для вивчення просторових моделей у математиці</w:t>
            </w:r>
          </w:p>
        </w:tc>
        <w:tc>
          <w:tcPr>
            <w:tcW w:w="2134" w:type="dxa"/>
          </w:tcPr>
          <w:p w:rsidR="00332CEB" w:rsidRPr="00332CEB" w:rsidRDefault="00332CEB" w:rsidP="0065366E">
            <w:pPr>
              <w:spacing w:line="274" w:lineRule="exact"/>
              <w:ind w:left="34"/>
              <w:rPr>
                <w:rStyle w:val="20"/>
                <w:rFonts w:eastAsiaTheme="minorEastAsia"/>
              </w:rPr>
            </w:pPr>
            <w:r w:rsidRPr="00332CEB">
              <w:rPr>
                <w:rStyle w:val="20"/>
                <w:rFonts w:eastAsiaTheme="minorEastAsia"/>
              </w:rPr>
              <w:t>Хрущ Л.З</w:t>
            </w:r>
          </w:p>
          <w:p w:rsidR="00332CEB" w:rsidRPr="00332CEB" w:rsidRDefault="00332CEB" w:rsidP="0065366E">
            <w:pPr>
              <w:spacing w:line="274" w:lineRule="exact"/>
              <w:ind w:left="34"/>
              <w:rPr>
                <w:rStyle w:val="20"/>
                <w:rFonts w:eastAsiaTheme="minorEastAsia"/>
              </w:rPr>
            </w:pPr>
          </w:p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CEB" w:rsidTr="000A305A">
        <w:trPr>
          <w:trHeight w:val="530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900 /21</w:t>
            </w:r>
          </w:p>
        </w:tc>
        <w:tc>
          <w:tcPr>
            <w:tcW w:w="2414" w:type="dxa"/>
          </w:tcPr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Вінтоняк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Оксана Володимирівна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 xml:space="preserve">Інтерактивна геометрія на </w:t>
            </w:r>
            <w:proofErr w:type="spellStart"/>
            <w:r w:rsidRPr="00332CEB">
              <w:rPr>
                <w:rStyle w:val="20"/>
                <w:rFonts w:eastAsiaTheme="minorEastAsia"/>
              </w:rPr>
              <w:t>уроках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математики</w:t>
            </w:r>
          </w:p>
        </w:tc>
        <w:tc>
          <w:tcPr>
            <w:tcW w:w="2134" w:type="dxa"/>
          </w:tcPr>
          <w:p w:rsidR="00332CEB" w:rsidRPr="00332CEB" w:rsidRDefault="00332CEB" w:rsidP="0065366E">
            <w:pPr>
              <w:spacing w:line="240" w:lineRule="exact"/>
              <w:ind w:left="34"/>
              <w:rPr>
                <w:rStyle w:val="20"/>
                <w:rFonts w:eastAsiaTheme="minorEastAsia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Семаньків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М.В.</w:t>
            </w:r>
          </w:p>
          <w:p w:rsidR="00332CEB" w:rsidRPr="00332CEB" w:rsidRDefault="00332CEB" w:rsidP="0065366E">
            <w:pPr>
              <w:spacing w:line="240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CEB" w:rsidTr="000A305A">
        <w:trPr>
          <w:trHeight w:val="526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901 /21</w:t>
            </w:r>
          </w:p>
        </w:tc>
        <w:tc>
          <w:tcPr>
            <w:tcW w:w="2414" w:type="dxa"/>
          </w:tcPr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Годованець Діана Романівна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Формування ІКТ-компетентності учнів засобами проектних технологій</w:t>
            </w:r>
          </w:p>
        </w:tc>
        <w:tc>
          <w:tcPr>
            <w:tcW w:w="2134" w:type="dxa"/>
          </w:tcPr>
          <w:p w:rsidR="00332CEB" w:rsidRPr="00332CEB" w:rsidRDefault="00332CEB" w:rsidP="0065366E">
            <w:pPr>
              <w:spacing w:line="274" w:lineRule="exact"/>
              <w:ind w:left="34"/>
              <w:rPr>
                <w:rStyle w:val="20"/>
                <w:rFonts w:eastAsiaTheme="minorEastAsia"/>
              </w:rPr>
            </w:pPr>
            <w:r w:rsidRPr="00332CEB">
              <w:rPr>
                <w:rStyle w:val="20"/>
                <w:rFonts w:eastAsiaTheme="minorEastAsia"/>
              </w:rPr>
              <w:t>Власій О.О.</w:t>
            </w:r>
          </w:p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CEB" w:rsidTr="000A305A">
        <w:trPr>
          <w:trHeight w:val="380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902 /21</w:t>
            </w:r>
          </w:p>
        </w:tc>
        <w:tc>
          <w:tcPr>
            <w:tcW w:w="2414" w:type="dxa"/>
          </w:tcPr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Данилюк Вікторія Любомирівна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spacing w:line="269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Використання віртуальних середовищ при вивченні математики</w:t>
            </w:r>
          </w:p>
        </w:tc>
        <w:tc>
          <w:tcPr>
            <w:tcW w:w="2134" w:type="dxa"/>
          </w:tcPr>
          <w:p w:rsidR="00332CEB" w:rsidRPr="00332CEB" w:rsidRDefault="00332CEB" w:rsidP="0065366E">
            <w:pPr>
              <w:spacing w:line="278" w:lineRule="exact"/>
              <w:ind w:left="34"/>
              <w:rPr>
                <w:rStyle w:val="20"/>
                <w:rFonts w:eastAsiaTheme="minorEastAsia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Семаньків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М.В.</w:t>
            </w:r>
          </w:p>
          <w:p w:rsidR="00332CEB" w:rsidRPr="00332CEB" w:rsidRDefault="00332CEB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CEB" w:rsidTr="000A305A">
        <w:trPr>
          <w:trHeight w:val="428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903 /21</w:t>
            </w:r>
          </w:p>
        </w:tc>
        <w:tc>
          <w:tcPr>
            <w:tcW w:w="2414" w:type="dxa"/>
          </w:tcPr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Депутат Вікторія Романівна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Методика навчання побудови ЗБ моделей архітектурних споруд</w:t>
            </w:r>
          </w:p>
        </w:tc>
        <w:tc>
          <w:tcPr>
            <w:tcW w:w="2134" w:type="dxa"/>
          </w:tcPr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Дудка О.М.</w:t>
            </w:r>
          </w:p>
        </w:tc>
      </w:tr>
      <w:tr w:rsidR="00332CEB" w:rsidTr="000A305A">
        <w:trPr>
          <w:trHeight w:val="528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904 /21</w:t>
            </w:r>
          </w:p>
        </w:tc>
        <w:tc>
          <w:tcPr>
            <w:tcW w:w="2414" w:type="dxa"/>
          </w:tcPr>
          <w:p w:rsidR="00332CEB" w:rsidRPr="00332CEB" w:rsidRDefault="00332CEB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Іваночко Надія Василівна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Цифрові технології в роботі соціального педагога</w:t>
            </w:r>
          </w:p>
        </w:tc>
        <w:tc>
          <w:tcPr>
            <w:tcW w:w="2134" w:type="dxa"/>
          </w:tcPr>
          <w:p w:rsidR="00332CEB" w:rsidRPr="00332CEB" w:rsidRDefault="00332CEB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Дудка О.М.</w:t>
            </w:r>
          </w:p>
        </w:tc>
      </w:tr>
      <w:tr w:rsidR="00332CEB" w:rsidTr="000A305A">
        <w:trPr>
          <w:trHeight w:val="522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905 /21</w:t>
            </w:r>
          </w:p>
        </w:tc>
        <w:tc>
          <w:tcPr>
            <w:tcW w:w="2414" w:type="dxa"/>
          </w:tcPr>
          <w:p w:rsidR="00332CEB" w:rsidRPr="00332CEB" w:rsidRDefault="00332CEB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Копчук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Мирослав Васильович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Скрайбінг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як сучасна форма візуалізації навчального матеріалу</w:t>
            </w:r>
          </w:p>
        </w:tc>
        <w:tc>
          <w:tcPr>
            <w:tcW w:w="2134" w:type="dxa"/>
          </w:tcPr>
          <w:p w:rsidR="00332CEB" w:rsidRPr="00332CEB" w:rsidRDefault="00332CEB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Пилипів В.М.</w:t>
            </w:r>
          </w:p>
        </w:tc>
      </w:tr>
      <w:tr w:rsidR="00332CEB" w:rsidTr="000A305A">
        <w:trPr>
          <w:trHeight w:val="530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906 /21</w:t>
            </w:r>
          </w:p>
        </w:tc>
        <w:tc>
          <w:tcPr>
            <w:tcW w:w="2414" w:type="dxa"/>
          </w:tcPr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Курдюмов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Павло Володимирович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 xml:space="preserve"> Методика вивчення програмування ігор з використанням бібліотеки</w:t>
            </w:r>
          </w:p>
        </w:tc>
        <w:tc>
          <w:tcPr>
            <w:tcW w:w="2134" w:type="dxa"/>
          </w:tcPr>
          <w:p w:rsidR="00332CEB" w:rsidRPr="00332CEB" w:rsidRDefault="00332CEB" w:rsidP="0065366E">
            <w:pPr>
              <w:spacing w:line="274" w:lineRule="exact"/>
              <w:ind w:left="34"/>
              <w:rPr>
                <w:rStyle w:val="20"/>
                <w:rFonts w:eastAsiaTheme="minorEastAsia"/>
              </w:rPr>
            </w:pPr>
            <w:r w:rsidRPr="00332CEB">
              <w:rPr>
                <w:rStyle w:val="20"/>
                <w:rFonts w:eastAsiaTheme="minorEastAsia"/>
              </w:rPr>
              <w:t>Власій 0.0.</w:t>
            </w:r>
          </w:p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CEB" w:rsidTr="000A305A">
        <w:trPr>
          <w:trHeight w:val="687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907 /21</w:t>
            </w:r>
          </w:p>
        </w:tc>
        <w:tc>
          <w:tcPr>
            <w:tcW w:w="2414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Лазорко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Наталія Михайлівна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Вивчення основ вищої математики у шкільному курсі з використанням систем аналітичних обчислень</w:t>
            </w:r>
          </w:p>
        </w:tc>
        <w:tc>
          <w:tcPr>
            <w:tcW w:w="2134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Кравців В. В.</w:t>
            </w:r>
          </w:p>
        </w:tc>
      </w:tr>
      <w:tr w:rsidR="00332CEB" w:rsidTr="000A305A">
        <w:trPr>
          <w:trHeight w:val="550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908 /21</w:t>
            </w:r>
          </w:p>
        </w:tc>
        <w:tc>
          <w:tcPr>
            <w:tcW w:w="2414" w:type="dxa"/>
          </w:tcPr>
          <w:p w:rsidR="00332CEB" w:rsidRPr="00332CEB" w:rsidRDefault="00332CEB" w:rsidP="0065366E">
            <w:pPr>
              <w:spacing w:line="269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Лазорко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Наталія Михайлівна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Використання систем аналітичних обчислень в шкільному процесі</w:t>
            </w:r>
          </w:p>
        </w:tc>
        <w:tc>
          <w:tcPr>
            <w:tcW w:w="2134" w:type="dxa"/>
          </w:tcPr>
          <w:p w:rsidR="00332CEB" w:rsidRPr="00332CEB" w:rsidRDefault="00332CEB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Семаньків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М.В.</w:t>
            </w:r>
          </w:p>
        </w:tc>
      </w:tr>
      <w:tr w:rsidR="00332CEB" w:rsidTr="000A305A">
        <w:trPr>
          <w:trHeight w:val="402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909 /21</w:t>
            </w:r>
          </w:p>
        </w:tc>
        <w:tc>
          <w:tcPr>
            <w:tcW w:w="2414" w:type="dxa"/>
          </w:tcPr>
          <w:p w:rsidR="00332CEB" w:rsidRPr="00332CEB" w:rsidRDefault="00332CEB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Ліщинська Ольга Миколаївна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 xml:space="preserve">Цифрові технології реалізації освітнього </w:t>
            </w:r>
            <w:proofErr w:type="spellStart"/>
            <w:r w:rsidRPr="00332CEB">
              <w:rPr>
                <w:rStyle w:val="20"/>
                <w:rFonts w:eastAsiaTheme="minorEastAsia"/>
              </w:rPr>
              <w:t>геокешингу</w:t>
            </w:r>
            <w:proofErr w:type="spellEnd"/>
          </w:p>
        </w:tc>
        <w:tc>
          <w:tcPr>
            <w:tcW w:w="2134" w:type="dxa"/>
          </w:tcPr>
          <w:p w:rsidR="00332CEB" w:rsidRPr="00332CEB" w:rsidRDefault="00332CEB" w:rsidP="0065366E">
            <w:pPr>
              <w:spacing w:line="283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Власій 0.0.</w:t>
            </w:r>
          </w:p>
        </w:tc>
      </w:tr>
      <w:tr w:rsidR="00332CEB" w:rsidTr="000A305A">
        <w:trPr>
          <w:trHeight w:val="534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910 /21</w:t>
            </w:r>
          </w:p>
        </w:tc>
        <w:tc>
          <w:tcPr>
            <w:tcW w:w="2414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Марецька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Наталія Андріївна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Елементи векторної алгебри у шкільній геометрії</w:t>
            </w:r>
          </w:p>
        </w:tc>
        <w:tc>
          <w:tcPr>
            <w:tcW w:w="2134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Собкович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Р. І.</w:t>
            </w:r>
          </w:p>
        </w:tc>
      </w:tr>
      <w:tr w:rsidR="00332CEB" w:rsidTr="000A305A">
        <w:trPr>
          <w:trHeight w:val="386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911 /21</w:t>
            </w:r>
          </w:p>
        </w:tc>
        <w:tc>
          <w:tcPr>
            <w:tcW w:w="2414" w:type="dxa"/>
          </w:tcPr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Мах Олег Богданович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Особливості організації навчання інформатики в інклюзивних групах</w:t>
            </w:r>
          </w:p>
        </w:tc>
        <w:tc>
          <w:tcPr>
            <w:tcW w:w="2134" w:type="dxa"/>
          </w:tcPr>
          <w:p w:rsidR="00332CEB" w:rsidRPr="00332CEB" w:rsidRDefault="00332CEB" w:rsidP="0065366E">
            <w:pPr>
              <w:spacing w:line="269" w:lineRule="exact"/>
              <w:ind w:left="34"/>
              <w:rPr>
                <w:rStyle w:val="20"/>
                <w:rFonts w:eastAsiaTheme="minorEastAsia"/>
              </w:rPr>
            </w:pPr>
            <w:r w:rsidRPr="00332CEB">
              <w:rPr>
                <w:rStyle w:val="20"/>
                <w:rFonts w:eastAsiaTheme="minorEastAsia"/>
              </w:rPr>
              <w:t>Хрущ Л.З.</w:t>
            </w:r>
          </w:p>
          <w:p w:rsidR="00332CEB" w:rsidRPr="00332CEB" w:rsidRDefault="00332CEB" w:rsidP="0065366E">
            <w:pPr>
              <w:spacing w:line="269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CEB" w:rsidTr="000A305A">
        <w:trPr>
          <w:trHeight w:val="394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912 /21</w:t>
            </w:r>
          </w:p>
        </w:tc>
        <w:tc>
          <w:tcPr>
            <w:tcW w:w="2414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Олійник Мар’яна Василівна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Класичні нерівності: методи доведення та застосування</w:t>
            </w:r>
          </w:p>
        </w:tc>
        <w:tc>
          <w:tcPr>
            <w:tcW w:w="2134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Федак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І. В.</w:t>
            </w:r>
          </w:p>
        </w:tc>
      </w:tr>
      <w:tr w:rsidR="00332CEB" w:rsidTr="000A305A">
        <w:trPr>
          <w:trHeight w:val="544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913 /21</w:t>
            </w:r>
          </w:p>
        </w:tc>
        <w:tc>
          <w:tcPr>
            <w:tcW w:w="2414" w:type="dxa"/>
          </w:tcPr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Осміловська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Надія Володимирівна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Використання платформи "</w:t>
            </w:r>
            <w:proofErr w:type="spellStart"/>
            <w:r w:rsidRPr="00332CEB">
              <w:rPr>
                <w:rStyle w:val="20"/>
                <w:rFonts w:eastAsiaTheme="minorEastAsia"/>
              </w:rPr>
              <w:t>Сіаззііте</w:t>
            </w:r>
            <w:proofErr w:type="spellEnd"/>
            <w:r w:rsidRPr="00332CEB">
              <w:rPr>
                <w:rStyle w:val="20"/>
                <w:rFonts w:eastAsiaTheme="minorEastAsia"/>
              </w:rPr>
              <w:t>" у навчальному процесі</w:t>
            </w:r>
          </w:p>
        </w:tc>
        <w:tc>
          <w:tcPr>
            <w:tcW w:w="2134" w:type="dxa"/>
          </w:tcPr>
          <w:p w:rsidR="00332CEB" w:rsidRPr="00332CEB" w:rsidRDefault="00332CEB" w:rsidP="0065366E">
            <w:pPr>
              <w:spacing w:line="278" w:lineRule="exact"/>
              <w:ind w:left="34"/>
              <w:rPr>
                <w:rStyle w:val="20"/>
                <w:rFonts w:eastAsiaTheme="minorEastAsia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Костишин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Л.П.</w:t>
            </w:r>
          </w:p>
          <w:p w:rsidR="00332CEB" w:rsidRPr="00332CEB" w:rsidRDefault="00332CEB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CEB" w:rsidTr="000A305A">
        <w:trPr>
          <w:trHeight w:val="538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914 /21</w:t>
            </w:r>
          </w:p>
        </w:tc>
        <w:tc>
          <w:tcPr>
            <w:tcW w:w="2414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Паньків Василина Василівна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Факторизовність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множин відносно асоціативних бінарних операцій</w:t>
            </w:r>
          </w:p>
        </w:tc>
        <w:tc>
          <w:tcPr>
            <w:tcW w:w="2134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Гаврилків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В. М.</w:t>
            </w:r>
          </w:p>
        </w:tc>
      </w:tr>
      <w:tr w:rsidR="00332CEB" w:rsidTr="000A305A">
        <w:trPr>
          <w:trHeight w:val="546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915 /21</w:t>
            </w:r>
          </w:p>
        </w:tc>
        <w:tc>
          <w:tcPr>
            <w:tcW w:w="2414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Партика Наталія Василівна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Вузли в шкільному курсі математики</w:t>
            </w:r>
          </w:p>
        </w:tc>
        <w:tc>
          <w:tcPr>
            <w:tcW w:w="2134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Копорх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К. М.</w:t>
            </w:r>
          </w:p>
        </w:tc>
      </w:tr>
      <w:tr w:rsidR="00332CEB" w:rsidTr="000A305A">
        <w:trPr>
          <w:trHeight w:val="554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916 /21</w:t>
            </w:r>
          </w:p>
        </w:tc>
        <w:tc>
          <w:tcPr>
            <w:tcW w:w="2414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Попич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Яна Іванівна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Елементи </w:t>
            </w: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фрактальної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графіки у шкільному курсі математики</w:t>
            </w:r>
          </w:p>
        </w:tc>
        <w:tc>
          <w:tcPr>
            <w:tcW w:w="2134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Мазуренко Н. І.</w:t>
            </w:r>
          </w:p>
        </w:tc>
      </w:tr>
      <w:tr w:rsidR="00332CEB" w:rsidTr="000A305A">
        <w:trPr>
          <w:trHeight w:val="407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917 /21</w:t>
            </w:r>
          </w:p>
        </w:tc>
        <w:tc>
          <w:tcPr>
            <w:tcW w:w="2414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Радул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Андріана Миколаївна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Афінні перетворення у шкільній математиці</w:t>
            </w:r>
          </w:p>
        </w:tc>
        <w:tc>
          <w:tcPr>
            <w:tcW w:w="2134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Собкович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Р. І.</w:t>
            </w:r>
          </w:p>
        </w:tc>
      </w:tr>
      <w:tr w:rsidR="00332CEB" w:rsidTr="000A305A">
        <w:trPr>
          <w:trHeight w:val="450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 918 /21</w:t>
            </w:r>
          </w:p>
        </w:tc>
        <w:tc>
          <w:tcPr>
            <w:tcW w:w="2414" w:type="dxa"/>
          </w:tcPr>
          <w:p w:rsidR="00332CEB" w:rsidRPr="00332CEB" w:rsidRDefault="00332CEB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Савків Іван Ігорович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spacing w:after="60" w:line="240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 xml:space="preserve">Візуалізація навчального матеріалу на </w:t>
            </w:r>
            <w:proofErr w:type="spellStart"/>
            <w:r w:rsidRPr="00332CEB">
              <w:rPr>
                <w:rStyle w:val="20"/>
                <w:rFonts w:eastAsiaTheme="minorEastAsia"/>
              </w:rPr>
              <w:t>уроках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математики</w:t>
            </w:r>
          </w:p>
        </w:tc>
        <w:tc>
          <w:tcPr>
            <w:tcW w:w="2134" w:type="dxa"/>
          </w:tcPr>
          <w:p w:rsidR="00332CEB" w:rsidRPr="00332CEB" w:rsidRDefault="00332CEB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Кланічка</w:t>
            </w:r>
            <w:proofErr w:type="spellEnd"/>
            <w:r w:rsidR="0065366E">
              <w:rPr>
                <w:rStyle w:val="20"/>
                <w:rFonts w:eastAsiaTheme="minorEastAsia"/>
              </w:rPr>
              <w:t xml:space="preserve"> </w:t>
            </w:r>
            <w:r w:rsidRPr="00332CEB">
              <w:rPr>
                <w:rStyle w:val="20"/>
                <w:rFonts w:eastAsiaTheme="minorEastAsia"/>
              </w:rPr>
              <w:t>Ю.В.</w:t>
            </w:r>
          </w:p>
        </w:tc>
      </w:tr>
      <w:tr w:rsidR="00332CEB" w:rsidTr="000A305A">
        <w:trPr>
          <w:trHeight w:val="687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919 /21</w:t>
            </w:r>
          </w:p>
        </w:tc>
        <w:tc>
          <w:tcPr>
            <w:tcW w:w="2414" w:type="dxa"/>
          </w:tcPr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Сворак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Віра Тарасівна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Коворкінг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як засіб організації навчального процесу при вивченні інформатики у шкільному курсі</w:t>
            </w:r>
          </w:p>
        </w:tc>
        <w:tc>
          <w:tcPr>
            <w:tcW w:w="2134" w:type="dxa"/>
          </w:tcPr>
          <w:p w:rsidR="00332CEB" w:rsidRPr="00332CEB" w:rsidRDefault="00332CEB" w:rsidP="0065366E">
            <w:pPr>
              <w:spacing w:line="269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Хрущ Л.З.</w:t>
            </w:r>
          </w:p>
        </w:tc>
      </w:tr>
      <w:tr w:rsidR="00332CEB" w:rsidTr="000A305A">
        <w:trPr>
          <w:trHeight w:val="596"/>
        </w:trPr>
        <w:tc>
          <w:tcPr>
            <w:tcW w:w="1418" w:type="dxa"/>
          </w:tcPr>
          <w:p w:rsidR="00332CEB" w:rsidRPr="00332CEB" w:rsidRDefault="00332CEB" w:rsidP="00332CE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920 /21</w:t>
            </w:r>
          </w:p>
        </w:tc>
        <w:tc>
          <w:tcPr>
            <w:tcW w:w="2414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Ситник Анастасія Вадимівна</w:t>
            </w:r>
          </w:p>
        </w:tc>
        <w:tc>
          <w:tcPr>
            <w:tcW w:w="4525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Методика розробки дистанційного курсу з математики для підготовки до ЗНО</w:t>
            </w:r>
          </w:p>
        </w:tc>
        <w:tc>
          <w:tcPr>
            <w:tcW w:w="2134" w:type="dxa"/>
          </w:tcPr>
          <w:p w:rsidR="00332CEB" w:rsidRPr="00332CEB" w:rsidRDefault="00332CEB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Івасюк І. Я.</w:t>
            </w:r>
          </w:p>
        </w:tc>
      </w:tr>
      <w:tr w:rsidR="0065366E" w:rsidTr="000A305A">
        <w:trPr>
          <w:trHeight w:val="687"/>
        </w:trPr>
        <w:tc>
          <w:tcPr>
            <w:tcW w:w="1418" w:type="dxa"/>
          </w:tcPr>
          <w:p w:rsidR="0065366E" w:rsidRPr="00332CEB" w:rsidRDefault="0065366E" w:rsidP="0065366E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921 /21</w:t>
            </w:r>
          </w:p>
        </w:tc>
        <w:tc>
          <w:tcPr>
            <w:tcW w:w="2414" w:type="dxa"/>
          </w:tcPr>
          <w:p w:rsidR="0065366E" w:rsidRPr="00332CEB" w:rsidRDefault="0065366E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Скобель Ірина Михайлівна</w:t>
            </w:r>
          </w:p>
        </w:tc>
        <w:tc>
          <w:tcPr>
            <w:tcW w:w="4525" w:type="dxa"/>
          </w:tcPr>
          <w:p w:rsidR="0065366E" w:rsidRPr="00332CEB" w:rsidRDefault="0065366E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Реалізація міжпредметних </w:t>
            </w: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зв'язків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курсу "Алгебри і початки аналізу" та "Основи метрології та вимірювальної техніки" при навчанні студентів спеціальності "Метрологія та інформаційно-вимірю</w:t>
            </w:r>
            <w:r w:rsidR="003833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вальна техніка"</w:t>
            </w:r>
          </w:p>
        </w:tc>
        <w:tc>
          <w:tcPr>
            <w:tcW w:w="2134" w:type="dxa"/>
          </w:tcPr>
          <w:p w:rsidR="0065366E" w:rsidRPr="00332CEB" w:rsidRDefault="0065366E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Кульчицька Н. В.</w:t>
            </w:r>
          </w:p>
        </w:tc>
      </w:tr>
      <w:tr w:rsidR="0065366E" w:rsidTr="000A305A">
        <w:trPr>
          <w:trHeight w:val="444"/>
        </w:trPr>
        <w:tc>
          <w:tcPr>
            <w:tcW w:w="1418" w:type="dxa"/>
          </w:tcPr>
          <w:p w:rsidR="0065366E" w:rsidRPr="00332CEB" w:rsidRDefault="0065366E" w:rsidP="0065366E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922 /21</w:t>
            </w:r>
          </w:p>
        </w:tc>
        <w:tc>
          <w:tcPr>
            <w:tcW w:w="2414" w:type="dxa"/>
          </w:tcPr>
          <w:p w:rsidR="0065366E" w:rsidRPr="00332CEB" w:rsidRDefault="0065366E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Сковронська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Тетяна Василівна</w:t>
            </w:r>
          </w:p>
        </w:tc>
        <w:tc>
          <w:tcPr>
            <w:tcW w:w="4525" w:type="dxa"/>
          </w:tcPr>
          <w:p w:rsidR="0065366E" w:rsidRPr="00332CEB" w:rsidRDefault="0065366E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Тотожні перетворення тригонометричних виразів</w:t>
            </w:r>
          </w:p>
        </w:tc>
        <w:tc>
          <w:tcPr>
            <w:tcW w:w="2134" w:type="dxa"/>
          </w:tcPr>
          <w:p w:rsidR="0065366E" w:rsidRPr="00332CEB" w:rsidRDefault="0065366E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Собкович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Р. І.</w:t>
            </w:r>
          </w:p>
        </w:tc>
      </w:tr>
      <w:tr w:rsidR="0065366E" w:rsidTr="000A305A">
        <w:trPr>
          <w:trHeight w:val="452"/>
        </w:trPr>
        <w:tc>
          <w:tcPr>
            <w:tcW w:w="1418" w:type="dxa"/>
          </w:tcPr>
          <w:p w:rsidR="0065366E" w:rsidRPr="00332CEB" w:rsidRDefault="0065366E" w:rsidP="0065366E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923 /21</w:t>
            </w:r>
          </w:p>
        </w:tc>
        <w:tc>
          <w:tcPr>
            <w:tcW w:w="2414" w:type="dxa"/>
          </w:tcPr>
          <w:p w:rsidR="0065366E" w:rsidRPr="00332CEB" w:rsidRDefault="0065366E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Слимак Соломія Миколаївна</w:t>
            </w:r>
          </w:p>
        </w:tc>
        <w:tc>
          <w:tcPr>
            <w:tcW w:w="4525" w:type="dxa"/>
          </w:tcPr>
          <w:p w:rsidR="0065366E" w:rsidRPr="00332CEB" w:rsidRDefault="0065366E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Інформаційні технології ситуативного моделювання</w:t>
            </w:r>
          </w:p>
        </w:tc>
        <w:tc>
          <w:tcPr>
            <w:tcW w:w="2134" w:type="dxa"/>
          </w:tcPr>
          <w:p w:rsidR="0065366E" w:rsidRPr="00332CEB" w:rsidRDefault="0065366E" w:rsidP="0065366E">
            <w:pPr>
              <w:spacing w:line="283" w:lineRule="exact"/>
              <w:ind w:left="34"/>
              <w:rPr>
                <w:rStyle w:val="20"/>
                <w:rFonts w:eastAsiaTheme="minorEastAsia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Костишин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Л.П.</w:t>
            </w:r>
          </w:p>
          <w:p w:rsidR="0065366E" w:rsidRPr="00332CEB" w:rsidRDefault="0065366E" w:rsidP="0065366E">
            <w:pPr>
              <w:spacing w:line="283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66E" w:rsidTr="000A305A">
        <w:trPr>
          <w:trHeight w:val="687"/>
        </w:trPr>
        <w:tc>
          <w:tcPr>
            <w:tcW w:w="1418" w:type="dxa"/>
          </w:tcPr>
          <w:p w:rsidR="0065366E" w:rsidRPr="00332CEB" w:rsidRDefault="0065366E" w:rsidP="0065366E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924 /21</w:t>
            </w:r>
          </w:p>
        </w:tc>
        <w:tc>
          <w:tcPr>
            <w:tcW w:w="2414" w:type="dxa"/>
          </w:tcPr>
          <w:p w:rsidR="0065366E" w:rsidRPr="00332CEB" w:rsidRDefault="0065366E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Слободян Роман Андрійович</w:t>
            </w:r>
          </w:p>
        </w:tc>
        <w:tc>
          <w:tcPr>
            <w:tcW w:w="4525" w:type="dxa"/>
          </w:tcPr>
          <w:p w:rsidR="0065366E" w:rsidRPr="00332CEB" w:rsidRDefault="0065366E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 xml:space="preserve">Створення електронних освітніх ресурсів до теми “Бази даних” курсу інформатики </w:t>
            </w:r>
            <w:r w:rsidRPr="00332CEB">
              <w:rPr>
                <w:rStyle w:val="219pt"/>
                <w:rFonts w:eastAsiaTheme="minorEastAsia"/>
                <w:sz w:val="24"/>
                <w:szCs w:val="24"/>
              </w:rPr>
              <w:t xml:space="preserve">11 </w:t>
            </w:r>
            <w:r w:rsidRPr="00332CEB">
              <w:rPr>
                <w:rStyle w:val="20"/>
                <w:rFonts w:eastAsiaTheme="minorEastAsia"/>
              </w:rPr>
              <w:t>класу</w:t>
            </w:r>
          </w:p>
        </w:tc>
        <w:tc>
          <w:tcPr>
            <w:tcW w:w="2134" w:type="dxa"/>
          </w:tcPr>
          <w:p w:rsidR="0065366E" w:rsidRPr="00332CEB" w:rsidRDefault="0065366E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Дрінь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Б.М.</w:t>
            </w:r>
          </w:p>
        </w:tc>
      </w:tr>
      <w:tr w:rsidR="0065366E" w:rsidTr="000A305A">
        <w:trPr>
          <w:trHeight w:val="458"/>
        </w:trPr>
        <w:tc>
          <w:tcPr>
            <w:tcW w:w="1418" w:type="dxa"/>
          </w:tcPr>
          <w:p w:rsidR="0065366E" w:rsidRPr="00332CEB" w:rsidRDefault="0065366E" w:rsidP="0065366E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925 /21</w:t>
            </w:r>
          </w:p>
        </w:tc>
        <w:tc>
          <w:tcPr>
            <w:tcW w:w="2414" w:type="dxa"/>
          </w:tcPr>
          <w:p w:rsidR="0065366E" w:rsidRPr="00332CEB" w:rsidRDefault="0065366E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Стефанишин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Мар’яна Іванівна</w:t>
            </w:r>
          </w:p>
        </w:tc>
        <w:tc>
          <w:tcPr>
            <w:tcW w:w="4525" w:type="dxa"/>
          </w:tcPr>
          <w:p w:rsidR="0065366E" w:rsidRPr="00332CEB" w:rsidRDefault="0065366E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Права людини в освітньому цифровому просторі</w:t>
            </w:r>
          </w:p>
        </w:tc>
        <w:tc>
          <w:tcPr>
            <w:tcW w:w="2134" w:type="dxa"/>
          </w:tcPr>
          <w:p w:rsidR="0065366E" w:rsidRPr="00332CEB" w:rsidRDefault="0065366E" w:rsidP="0065366E">
            <w:pPr>
              <w:spacing w:line="278" w:lineRule="exact"/>
              <w:ind w:left="34"/>
              <w:rPr>
                <w:rStyle w:val="20"/>
                <w:rFonts w:eastAsiaTheme="minorEastAsia"/>
              </w:rPr>
            </w:pPr>
            <w:r w:rsidRPr="00332CEB">
              <w:rPr>
                <w:rStyle w:val="20"/>
                <w:rFonts w:eastAsiaTheme="minorEastAsia"/>
              </w:rPr>
              <w:t>Дудка О.М.</w:t>
            </w:r>
          </w:p>
          <w:p w:rsidR="0065366E" w:rsidRPr="00332CEB" w:rsidRDefault="0065366E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66E" w:rsidTr="000A305A">
        <w:trPr>
          <w:trHeight w:val="687"/>
        </w:trPr>
        <w:tc>
          <w:tcPr>
            <w:tcW w:w="1418" w:type="dxa"/>
          </w:tcPr>
          <w:p w:rsidR="0065366E" w:rsidRPr="00332CEB" w:rsidRDefault="0065366E" w:rsidP="0065366E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926 /21</w:t>
            </w:r>
          </w:p>
        </w:tc>
        <w:tc>
          <w:tcPr>
            <w:tcW w:w="2414" w:type="dxa"/>
          </w:tcPr>
          <w:p w:rsidR="0065366E" w:rsidRPr="00332CEB" w:rsidRDefault="0065366E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Тимчук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Михайло Васильович</w:t>
            </w:r>
          </w:p>
        </w:tc>
        <w:tc>
          <w:tcPr>
            <w:tcW w:w="4525" w:type="dxa"/>
          </w:tcPr>
          <w:p w:rsidR="0065366E" w:rsidRPr="00332CEB" w:rsidRDefault="0065366E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Особливості впровадження методичних технологій керування навчальним процесом засобами сучасних мереж</w:t>
            </w:r>
          </w:p>
        </w:tc>
        <w:tc>
          <w:tcPr>
            <w:tcW w:w="2134" w:type="dxa"/>
          </w:tcPr>
          <w:p w:rsidR="0065366E" w:rsidRPr="00332CEB" w:rsidRDefault="0065366E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Гарпуль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0.3.</w:t>
            </w:r>
          </w:p>
        </w:tc>
      </w:tr>
      <w:tr w:rsidR="0065366E" w:rsidTr="000A305A">
        <w:trPr>
          <w:trHeight w:val="492"/>
        </w:trPr>
        <w:tc>
          <w:tcPr>
            <w:tcW w:w="1418" w:type="dxa"/>
          </w:tcPr>
          <w:p w:rsidR="0065366E" w:rsidRPr="00332CEB" w:rsidRDefault="0065366E" w:rsidP="0065366E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927 /21</w:t>
            </w:r>
          </w:p>
        </w:tc>
        <w:tc>
          <w:tcPr>
            <w:tcW w:w="2414" w:type="dxa"/>
          </w:tcPr>
          <w:p w:rsidR="0065366E" w:rsidRPr="00332CEB" w:rsidRDefault="0065366E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Ткачук Наталія Володимирівна</w:t>
            </w:r>
          </w:p>
        </w:tc>
        <w:tc>
          <w:tcPr>
            <w:tcW w:w="4525" w:type="dxa"/>
          </w:tcPr>
          <w:p w:rsidR="0065366E" w:rsidRPr="00332CEB" w:rsidRDefault="0065366E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 xml:space="preserve">Розвиток ключових </w:t>
            </w:r>
            <w:proofErr w:type="spellStart"/>
            <w:r w:rsidRPr="00332CEB">
              <w:rPr>
                <w:rStyle w:val="20"/>
                <w:rFonts w:eastAsiaTheme="minorEastAsia"/>
              </w:rPr>
              <w:t>компетентностей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учнів в умовах інклюзивної освіти</w:t>
            </w:r>
          </w:p>
        </w:tc>
        <w:tc>
          <w:tcPr>
            <w:tcW w:w="2134" w:type="dxa"/>
          </w:tcPr>
          <w:p w:rsidR="0065366E" w:rsidRPr="00332CEB" w:rsidRDefault="0065366E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Дрінь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Б.М.</w:t>
            </w:r>
          </w:p>
        </w:tc>
      </w:tr>
      <w:tr w:rsidR="0065366E" w:rsidTr="000A305A">
        <w:trPr>
          <w:trHeight w:val="483"/>
        </w:trPr>
        <w:tc>
          <w:tcPr>
            <w:tcW w:w="1418" w:type="dxa"/>
          </w:tcPr>
          <w:p w:rsidR="0065366E" w:rsidRPr="00332CEB" w:rsidRDefault="0065366E" w:rsidP="0065366E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928 /21</w:t>
            </w:r>
          </w:p>
        </w:tc>
        <w:tc>
          <w:tcPr>
            <w:tcW w:w="2414" w:type="dxa"/>
          </w:tcPr>
          <w:p w:rsidR="0065366E" w:rsidRPr="00332CEB" w:rsidRDefault="0065366E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Тринцолин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Діана Василівна</w:t>
            </w:r>
          </w:p>
        </w:tc>
        <w:tc>
          <w:tcPr>
            <w:tcW w:w="4525" w:type="dxa"/>
          </w:tcPr>
          <w:p w:rsidR="0065366E" w:rsidRPr="00332CEB" w:rsidRDefault="0065366E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Міжсполучні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закони для двох бінарних операцій</w:t>
            </w:r>
          </w:p>
        </w:tc>
        <w:tc>
          <w:tcPr>
            <w:tcW w:w="2134" w:type="dxa"/>
          </w:tcPr>
          <w:p w:rsidR="0065366E" w:rsidRPr="00332CEB" w:rsidRDefault="0065366E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Гаврилків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В. М.</w:t>
            </w:r>
          </w:p>
        </w:tc>
      </w:tr>
      <w:tr w:rsidR="0065366E" w:rsidTr="000A305A">
        <w:trPr>
          <w:trHeight w:val="687"/>
        </w:trPr>
        <w:tc>
          <w:tcPr>
            <w:tcW w:w="1418" w:type="dxa"/>
          </w:tcPr>
          <w:p w:rsidR="0065366E" w:rsidRPr="00332CEB" w:rsidRDefault="0065366E" w:rsidP="0065366E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929 /21</w:t>
            </w:r>
          </w:p>
        </w:tc>
        <w:tc>
          <w:tcPr>
            <w:tcW w:w="2414" w:type="dxa"/>
          </w:tcPr>
          <w:p w:rsidR="0065366E" w:rsidRPr="00332CEB" w:rsidRDefault="0065366E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Федоришин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(Білик) Тетяна Степанівна</w:t>
            </w:r>
          </w:p>
        </w:tc>
        <w:tc>
          <w:tcPr>
            <w:tcW w:w="4525" w:type="dxa"/>
          </w:tcPr>
          <w:p w:rsidR="0065366E" w:rsidRPr="00332CEB" w:rsidRDefault="0065366E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 xml:space="preserve">Методика навчання основ </w:t>
            </w:r>
            <w:proofErr w:type="spellStart"/>
            <w:r w:rsidRPr="00332CEB">
              <w:rPr>
                <w:rStyle w:val="20"/>
                <w:rFonts w:eastAsiaTheme="minorEastAsia"/>
              </w:rPr>
              <w:t>ігопі-епсі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розробки на факультативних заняттях з інформатики в старших класах</w:t>
            </w:r>
          </w:p>
        </w:tc>
        <w:tc>
          <w:tcPr>
            <w:tcW w:w="2134" w:type="dxa"/>
          </w:tcPr>
          <w:p w:rsidR="0065366E" w:rsidRPr="00332CEB" w:rsidRDefault="0065366E" w:rsidP="0065366E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Дрінь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Б.М.</w:t>
            </w:r>
          </w:p>
        </w:tc>
      </w:tr>
      <w:tr w:rsidR="0065366E" w:rsidTr="000A305A">
        <w:trPr>
          <w:trHeight w:val="687"/>
        </w:trPr>
        <w:tc>
          <w:tcPr>
            <w:tcW w:w="1418" w:type="dxa"/>
          </w:tcPr>
          <w:p w:rsidR="0065366E" w:rsidRPr="00332CEB" w:rsidRDefault="0065366E" w:rsidP="0065366E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930 /21</w:t>
            </w:r>
          </w:p>
        </w:tc>
        <w:tc>
          <w:tcPr>
            <w:tcW w:w="2414" w:type="dxa"/>
          </w:tcPr>
          <w:p w:rsidR="0065366E" w:rsidRPr="00332CEB" w:rsidRDefault="0065366E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Чепурна Леся Василівна</w:t>
            </w:r>
          </w:p>
        </w:tc>
        <w:tc>
          <w:tcPr>
            <w:tcW w:w="4525" w:type="dxa"/>
          </w:tcPr>
          <w:p w:rsidR="0065366E" w:rsidRPr="00332CEB" w:rsidRDefault="0065366E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Методи розв’язування ірраціональних рівнянь, </w:t>
            </w: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нерівностей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та їх систем в курсі алгебри і початків аналізу</w:t>
            </w:r>
          </w:p>
        </w:tc>
        <w:tc>
          <w:tcPr>
            <w:tcW w:w="2134" w:type="dxa"/>
          </w:tcPr>
          <w:p w:rsidR="0065366E" w:rsidRPr="00332CEB" w:rsidRDefault="0065366E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Никифорчин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І. В.</w:t>
            </w:r>
          </w:p>
        </w:tc>
      </w:tr>
      <w:tr w:rsidR="0065366E" w:rsidTr="000A305A">
        <w:trPr>
          <w:trHeight w:val="501"/>
        </w:trPr>
        <w:tc>
          <w:tcPr>
            <w:tcW w:w="1418" w:type="dxa"/>
          </w:tcPr>
          <w:p w:rsidR="0065366E" w:rsidRPr="00332CEB" w:rsidRDefault="0065366E" w:rsidP="0065366E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931 /21</w:t>
            </w:r>
          </w:p>
        </w:tc>
        <w:tc>
          <w:tcPr>
            <w:tcW w:w="2414" w:type="dxa"/>
          </w:tcPr>
          <w:p w:rsidR="0065366E" w:rsidRPr="00332CEB" w:rsidRDefault="0065366E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Чоп’юк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Юрій Юрійович</w:t>
            </w:r>
          </w:p>
        </w:tc>
        <w:tc>
          <w:tcPr>
            <w:tcW w:w="4525" w:type="dxa"/>
          </w:tcPr>
          <w:p w:rsidR="0065366E" w:rsidRPr="00332CEB" w:rsidRDefault="0065366E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Елементи теорії многочленів у шкільній алгебрі</w:t>
            </w:r>
          </w:p>
        </w:tc>
        <w:tc>
          <w:tcPr>
            <w:tcW w:w="2134" w:type="dxa"/>
          </w:tcPr>
          <w:p w:rsidR="0065366E" w:rsidRPr="00332CEB" w:rsidRDefault="0065366E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Соломко А. В.</w:t>
            </w:r>
          </w:p>
        </w:tc>
      </w:tr>
      <w:tr w:rsidR="0065366E" w:rsidTr="000A305A">
        <w:trPr>
          <w:trHeight w:val="687"/>
        </w:trPr>
        <w:tc>
          <w:tcPr>
            <w:tcW w:w="1418" w:type="dxa"/>
          </w:tcPr>
          <w:p w:rsidR="0065366E" w:rsidRPr="00332CEB" w:rsidRDefault="0065366E" w:rsidP="0065366E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932 /21</w:t>
            </w:r>
          </w:p>
        </w:tc>
        <w:tc>
          <w:tcPr>
            <w:tcW w:w="2414" w:type="dxa"/>
          </w:tcPr>
          <w:p w:rsidR="0065366E" w:rsidRPr="00332CEB" w:rsidRDefault="0065366E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Швець Галина Романівна</w:t>
            </w:r>
          </w:p>
        </w:tc>
        <w:tc>
          <w:tcPr>
            <w:tcW w:w="4525" w:type="dxa"/>
          </w:tcPr>
          <w:p w:rsidR="0065366E" w:rsidRPr="00332CEB" w:rsidRDefault="0065366E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Форми організації навчальної діяльності учнів основної школи при вивченні математики</w:t>
            </w:r>
          </w:p>
        </w:tc>
        <w:tc>
          <w:tcPr>
            <w:tcW w:w="2134" w:type="dxa"/>
          </w:tcPr>
          <w:p w:rsidR="0065366E" w:rsidRPr="00332CEB" w:rsidRDefault="0065366E" w:rsidP="0065366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Кульчицька Н. В.</w:t>
            </w:r>
          </w:p>
        </w:tc>
      </w:tr>
      <w:tr w:rsidR="0065366E" w:rsidTr="000A305A">
        <w:trPr>
          <w:trHeight w:val="520"/>
        </w:trPr>
        <w:tc>
          <w:tcPr>
            <w:tcW w:w="1418" w:type="dxa"/>
          </w:tcPr>
          <w:p w:rsidR="0065366E" w:rsidRPr="00332CEB" w:rsidRDefault="0065366E" w:rsidP="0065366E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933 /21</w:t>
            </w:r>
          </w:p>
        </w:tc>
        <w:tc>
          <w:tcPr>
            <w:tcW w:w="2414" w:type="dxa"/>
          </w:tcPr>
          <w:p w:rsidR="0065366E" w:rsidRPr="00332CEB" w:rsidRDefault="0065366E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Шпитальна Іванна Русланівна</w:t>
            </w:r>
          </w:p>
        </w:tc>
        <w:tc>
          <w:tcPr>
            <w:tcW w:w="4525" w:type="dxa"/>
          </w:tcPr>
          <w:p w:rsidR="0065366E" w:rsidRPr="00332CEB" w:rsidRDefault="0065366E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Гейміфікація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як одна з інноваційних форм навчального процесу</w:t>
            </w:r>
          </w:p>
        </w:tc>
        <w:tc>
          <w:tcPr>
            <w:tcW w:w="2134" w:type="dxa"/>
          </w:tcPr>
          <w:p w:rsidR="0065366E" w:rsidRPr="00332CEB" w:rsidRDefault="0065366E" w:rsidP="0065366E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>Дудка О.М.</w:t>
            </w:r>
          </w:p>
        </w:tc>
      </w:tr>
      <w:tr w:rsidR="000A759F" w:rsidTr="000A305A">
        <w:trPr>
          <w:trHeight w:val="687"/>
        </w:trPr>
        <w:tc>
          <w:tcPr>
            <w:tcW w:w="1418" w:type="dxa"/>
          </w:tcPr>
          <w:p w:rsidR="000A759F" w:rsidRPr="00332CEB" w:rsidRDefault="000A759F" w:rsidP="000A759F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934 /21</w:t>
            </w:r>
          </w:p>
        </w:tc>
        <w:tc>
          <w:tcPr>
            <w:tcW w:w="2414" w:type="dxa"/>
          </w:tcPr>
          <w:p w:rsidR="000A759F" w:rsidRPr="00332CEB" w:rsidRDefault="000A759F" w:rsidP="000A759F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Style w:val="20"/>
                <w:rFonts w:eastAsiaTheme="minorEastAsia"/>
              </w:rPr>
              <w:t>Щудлюк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(</w:t>
            </w:r>
            <w:proofErr w:type="spellStart"/>
            <w:r w:rsidRPr="00332CEB">
              <w:rPr>
                <w:rStyle w:val="20"/>
                <w:rFonts w:eastAsiaTheme="minorEastAsia"/>
              </w:rPr>
              <w:t>Заліщук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) Віталія Василівна</w:t>
            </w:r>
          </w:p>
        </w:tc>
        <w:tc>
          <w:tcPr>
            <w:tcW w:w="4525" w:type="dxa"/>
          </w:tcPr>
          <w:p w:rsidR="000A759F" w:rsidRPr="00332CEB" w:rsidRDefault="000A759F" w:rsidP="000A759F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Style w:val="20"/>
                <w:rFonts w:eastAsiaTheme="minorEastAsia"/>
              </w:rPr>
              <w:t xml:space="preserve">Використання програми </w:t>
            </w:r>
            <w:proofErr w:type="spellStart"/>
            <w:r w:rsidRPr="00332CEB">
              <w:rPr>
                <w:rStyle w:val="20"/>
                <w:rFonts w:eastAsiaTheme="minorEastAsia"/>
              </w:rPr>
              <w:t>ОпиРІоі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при вивченні функцій та їх дослідження на </w:t>
            </w:r>
            <w:proofErr w:type="spellStart"/>
            <w:r w:rsidRPr="00332CEB">
              <w:rPr>
                <w:rStyle w:val="20"/>
                <w:rFonts w:eastAsiaTheme="minorEastAsia"/>
              </w:rPr>
              <w:t>уроках</w:t>
            </w:r>
            <w:proofErr w:type="spellEnd"/>
            <w:r w:rsidRPr="00332CEB">
              <w:rPr>
                <w:rStyle w:val="20"/>
                <w:rFonts w:eastAsiaTheme="minorEastAsia"/>
              </w:rPr>
              <w:t xml:space="preserve"> математики</w:t>
            </w:r>
          </w:p>
        </w:tc>
        <w:tc>
          <w:tcPr>
            <w:tcW w:w="2134" w:type="dxa"/>
          </w:tcPr>
          <w:p w:rsidR="000A759F" w:rsidRPr="00332CEB" w:rsidRDefault="000A759F" w:rsidP="000A759F">
            <w:pPr>
              <w:spacing w:line="278" w:lineRule="exact"/>
              <w:ind w:left="34"/>
              <w:rPr>
                <w:rStyle w:val="20"/>
                <w:rFonts w:eastAsiaTheme="minorEastAsia"/>
              </w:rPr>
            </w:pPr>
            <w:r w:rsidRPr="00332CEB">
              <w:rPr>
                <w:rStyle w:val="20"/>
                <w:rFonts w:eastAsiaTheme="minorEastAsia"/>
              </w:rPr>
              <w:t>Хрущ Л.З</w:t>
            </w:r>
          </w:p>
          <w:p w:rsidR="000A759F" w:rsidRPr="00332CEB" w:rsidRDefault="000A759F" w:rsidP="000A759F">
            <w:pPr>
              <w:spacing w:line="27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59F" w:rsidTr="000A305A">
        <w:trPr>
          <w:trHeight w:val="687"/>
        </w:trPr>
        <w:tc>
          <w:tcPr>
            <w:tcW w:w="1418" w:type="dxa"/>
          </w:tcPr>
          <w:p w:rsidR="000A759F" w:rsidRPr="00332CEB" w:rsidRDefault="000A759F" w:rsidP="000A759F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935 /21</w:t>
            </w:r>
          </w:p>
        </w:tc>
        <w:tc>
          <w:tcPr>
            <w:tcW w:w="2414" w:type="dxa"/>
          </w:tcPr>
          <w:p w:rsidR="000A759F" w:rsidRPr="00332CEB" w:rsidRDefault="000A759F" w:rsidP="000A759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Юрків Андрій Вікторович</w:t>
            </w:r>
          </w:p>
        </w:tc>
        <w:tc>
          <w:tcPr>
            <w:tcW w:w="4525" w:type="dxa"/>
          </w:tcPr>
          <w:p w:rsidR="000A759F" w:rsidRPr="00332CEB" w:rsidRDefault="000A759F" w:rsidP="000A759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Координатно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-векторний метод розв’язування задач планіметрії в шкільному курсі математики</w:t>
            </w:r>
          </w:p>
        </w:tc>
        <w:tc>
          <w:tcPr>
            <w:tcW w:w="2134" w:type="dxa"/>
          </w:tcPr>
          <w:p w:rsidR="000A759F" w:rsidRPr="00332CEB" w:rsidRDefault="000A759F" w:rsidP="000A759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Копорх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К. М.</w:t>
            </w:r>
          </w:p>
        </w:tc>
      </w:tr>
      <w:tr w:rsidR="000A759F" w:rsidTr="000A305A">
        <w:trPr>
          <w:trHeight w:val="687"/>
        </w:trPr>
        <w:tc>
          <w:tcPr>
            <w:tcW w:w="1418" w:type="dxa"/>
          </w:tcPr>
          <w:p w:rsidR="000A759F" w:rsidRPr="00332CEB" w:rsidRDefault="000A759F" w:rsidP="000A759F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>М 93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332C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/21</w:t>
            </w:r>
          </w:p>
        </w:tc>
        <w:tc>
          <w:tcPr>
            <w:tcW w:w="2414" w:type="dxa"/>
          </w:tcPr>
          <w:p w:rsidR="000A759F" w:rsidRPr="00332CEB" w:rsidRDefault="000A759F" w:rsidP="000A759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Яворський Андрій Дмитрович</w:t>
            </w:r>
          </w:p>
        </w:tc>
        <w:tc>
          <w:tcPr>
            <w:tcW w:w="4525" w:type="dxa"/>
          </w:tcPr>
          <w:p w:rsidR="000A759F" w:rsidRPr="00332CEB" w:rsidRDefault="000A759F" w:rsidP="000A759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Методика вивчення задач на побудову в шкільному курсі геометрії. Геометричні побудови одним циркулем</w:t>
            </w:r>
          </w:p>
        </w:tc>
        <w:tc>
          <w:tcPr>
            <w:tcW w:w="2134" w:type="dxa"/>
          </w:tcPr>
          <w:p w:rsidR="000A759F" w:rsidRPr="00332CEB" w:rsidRDefault="000A759F" w:rsidP="000A759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>Копорх</w:t>
            </w:r>
            <w:proofErr w:type="spellEnd"/>
            <w:r w:rsidRPr="00332CEB">
              <w:rPr>
                <w:rFonts w:ascii="Times New Roman" w:hAnsi="Times New Roman" w:cs="Times New Roman"/>
                <w:sz w:val="24"/>
                <w:szCs w:val="24"/>
              </w:rPr>
              <w:t xml:space="preserve"> К. М.</w:t>
            </w:r>
          </w:p>
        </w:tc>
      </w:tr>
    </w:tbl>
    <w:p w:rsidR="00CA306F" w:rsidRDefault="00CA306F"/>
    <w:sectPr w:rsidR="00CA306F" w:rsidSect="005643B3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810F7"/>
    <w:rsid w:val="00044303"/>
    <w:rsid w:val="00085C46"/>
    <w:rsid w:val="000A305A"/>
    <w:rsid w:val="000A759F"/>
    <w:rsid w:val="001036A0"/>
    <w:rsid w:val="0018034B"/>
    <w:rsid w:val="001B5224"/>
    <w:rsid w:val="001D4462"/>
    <w:rsid w:val="001F3090"/>
    <w:rsid w:val="00204CF3"/>
    <w:rsid w:val="0025425B"/>
    <w:rsid w:val="00300420"/>
    <w:rsid w:val="00332CEB"/>
    <w:rsid w:val="003833E8"/>
    <w:rsid w:val="003F3DAA"/>
    <w:rsid w:val="00415161"/>
    <w:rsid w:val="00473B35"/>
    <w:rsid w:val="00561D9B"/>
    <w:rsid w:val="005643B3"/>
    <w:rsid w:val="005E0FF3"/>
    <w:rsid w:val="0065366E"/>
    <w:rsid w:val="00676748"/>
    <w:rsid w:val="006810F7"/>
    <w:rsid w:val="00681453"/>
    <w:rsid w:val="00683773"/>
    <w:rsid w:val="006A0E20"/>
    <w:rsid w:val="00751806"/>
    <w:rsid w:val="00775251"/>
    <w:rsid w:val="007F1131"/>
    <w:rsid w:val="007F6A5F"/>
    <w:rsid w:val="0080266D"/>
    <w:rsid w:val="008330AF"/>
    <w:rsid w:val="00861B18"/>
    <w:rsid w:val="00881304"/>
    <w:rsid w:val="00884035"/>
    <w:rsid w:val="008A4494"/>
    <w:rsid w:val="0090758D"/>
    <w:rsid w:val="00955E1A"/>
    <w:rsid w:val="00A060F3"/>
    <w:rsid w:val="00A151BE"/>
    <w:rsid w:val="00A45F85"/>
    <w:rsid w:val="00AB585D"/>
    <w:rsid w:val="00B27CA9"/>
    <w:rsid w:val="00C513FE"/>
    <w:rsid w:val="00C91FB5"/>
    <w:rsid w:val="00CA306F"/>
    <w:rsid w:val="00CE5601"/>
    <w:rsid w:val="00D43AD2"/>
    <w:rsid w:val="00D920F6"/>
    <w:rsid w:val="00E922C6"/>
    <w:rsid w:val="00EF3C76"/>
    <w:rsid w:val="00F01AAB"/>
    <w:rsid w:val="00F9055D"/>
    <w:rsid w:val="00FA5F0F"/>
    <w:rsid w:val="00FC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143425-1A14-4E2C-9AC8-038DB498F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810F7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table" w:styleId="a4">
    <w:name w:val="Grid Table Light"/>
    <w:basedOn w:val="a1"/>
    <w:uiPriority w:val="40"/>
    <w:rsid w:val="0077525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rsid w:val="00085C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085C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">
    <w:name w:val="Основной текст (2) + Курсив"/>
    <w:basedOn w:val="2"/>
    <w:rsid w:val="00085C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25pt">
    <w:name w:val="Основной текст (2) + 25 pt;Курсив"/>
    <w:basedOn w:val="2"/>
    <w:rsid w:val="00085C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lang w:val="uk-UA" w:eastAsia="uk-UA" w:bidi="uk-UA"/>
    </w:rPr>
  </w:style>
  <w:style w:type="character" w:customStyle="1" w:styleId="219pt">
    <w:name w:val="Основной текст (2) + 19 pt"/>
    <w:basedOn w:val="2"/>
    <w:rsid w:val="00332C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0A3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30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7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3308</Words>
  <Characters>1887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47</cp:revision>
  <cp:lastPrinted>2021-06-22T08:14:00Z</cp:lastPrinted>
  <dcterms:created xsi:type="dcterms:W3CDTF">2018-03-30T11:55:00Z</dcterms:created>
  <dcterms:modified xsi:type="dcterms:W3CDTF">2021-06-22T08:15:00Z</dcterms:modified>
</cp:coreProperties>
</file>